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8"/>
        <w:gridCol w:w="6858"/>
        <w:tblGridChange w:id="0">
          <w:tblGrid>
            <w:gridCol w:w="1998"/>
            <w:gridCol w:w="6858"/>
          </w:tblGrid>
        </w:tblGridChange>
      </w:tblGrid>
      <w:tr>
        <w:tc>
          <w:tcPr>
            <w:vAlign w:val="top"/>
          </w:tcPr>
          <w:p w:rsidR="00000000" w:rsidDel="00000000" w:rsidP="00000000" w:rsidRDefault="00000000" w:rsidRPr="00000000" w14:paraId="00000001">
            <w:pPr>
              <w:contextualSpacing w:val="0"/>
              <w:rPr>
                <w:b w:val="0"/>
                <w:vertAlign w:val="baseline"/>
              </w:rPr>
            </w:pPr>
            <w:r w:rsidDel="00000000" w:rsidR="00000000" w:rsidRPr="00000000">
              <w:rPr>
                <w:b w:val="1"/>
                <w:vertAlign w:val="baseline"/>
                <w:rtl w:val="0"/>
              </w:rPr>
              <w:t xml:space="preserve">Lesson Plan Title</w:t>
            </w:r>
            <w:r w:rsidDel="00000000" w:rsidR="00000000" w:rsidRPr="00000000">
              <w:rPr>
                <w:rtl w:val="0"/>
              </w:rPr>
            </w:r>
          </w:p>
        </w:tc>
        <w:tc>
          <w:tcPr>
            <w:vAlign w:val="top"/>
          </w:tcPr>
          <w:p w:rsidR="00000000" w:rsidDel="00000000" w:rsidP="00000000" w:rsidRDefault="00000000" w:rsidRPr="00000000" w14:paraId="00000002">
            <w:pPr>
              <w:contextualSpacing w:val="0"/>
              <w:jc w:val="center"/>
              <w:rPr>
                <w:sz w:val="22"/>
                <w:szCs w:val="22"/>
              </w:rPr>
            </w:pPr>
            <w:r w:rsidDel="00000000" w:rsidR="00000000" w:rsidRPr="00000000">
              <w:rPr>
                <w:sz w:val="22"/>
                <w:szCs w:val="22"/>
                <w:rtl w:val="0"/>
              </w:rPr>
              <w:t xml:space="preserve">Holocaust – The Issue of The Past?</w:t>
            </w:r>
          </w:p>
        </w:tc>
      </w:tr>
      <w:tr>
        <w:tc>
          <w:tcPr>
            <w:vAlign w:val="top"/>
          </w:tcPr>
          <w:p w:rsidR="00000000" w:rsidDel="00000000" w:rsidP="00000000" w:rsidRDefault="00000000" w:rsidRPr="00000000" w14:paraId="00000003">
            <w:pPr>
              <w:contextualSpacing w:val="0"/>
              <w:rPr>
                <w:b w:val="0"/>
                <w:vertAlign w:val="baseline"/>
              </w:rPr>
            </w:pPr>
            <w:r w:rsidDel="00000000" w:rsidR="00000000" w:rsidRPr="00000000">
              <w:rPr>
                <w:b w:val="1"/>
                <w:vertAlign w:val="baseline"/>
                <w:rtl w:val="0"/>
              </w:rPr>
              <w:t xml:space="preserve">Name &amp; School</w:t>
            </w:r>
            <w:r w:rsidDel="00000000" w:rsidR="00000000" w:rsidRPr="00000000">
              <w:rPr>
                <w:rtl w:val="0"/>
              </w:rPr>
            </w:r>
          </w:p>
        </w:tc>
        <w:tc>
          <w:tcPr>
            <w:vAlign w:val="top"/>
          </w:tcPr>
          <w:p w:rsidR="00000000" w:rsidDel="00000000" w:rsidP="00000000" w:rsidRDefault="00000000" w:rsidRPr="00000000" w14:paraId="00000004">
            <w:pPr>
              <w:contextualSpacing w:val="0"/>
              <w:rPr>
                <w:sz w:val="22"/>
                <w:szCs w:val="22"/>
              </w:rPr>
            </w:pPr>
            <w:r w:rsidDel="00000000" w:rsidR="00000000" w:rsidRPr="00000000">
              <w:rPr>
                <w:sz w:val="22"/>
                <w:szCs w:val="22"/>
                <w:rtl w:val="0"/>
              </w:rPr>
              <w:t xml:space="preserve">Amanda Lepore - Los Angeles International Charter High School</w:t>
            </w:r>
          </w:p>
          <w:p w:rsidR="00000000" w:rsidDel="00000000" w:rsidP="00000000" w:rsidRDefault="00000000" w:rsidRPr="00000000" w14:paraId="00000005">
            <w:pPr>
              <w:contextualSpacing w:val="0"/>
              <w:rPr>
                <w:sz w:val="22"/>
                <w:szCs w:val="22"/>
              </w:rPr>
            </w:pPr>
            <w:r w:rsidDel="00000000" w:rsidR="00000000" w:rsidRPr="00000000">
              <w:rPr>
                <w:sz w:val="22"/>
                <w:szCs w:val="22"/>
                <w:rtl w:val="0"/>
              </w:rPr>
              <w:t xml:space="preserve">Elizabeth Crespo - American History High School</w:t>
            </w:r>
          </w:p>
          <w:p w:rsidR="00000000" w:rsidDel="00000000" w:rsidP="00000000" w:rsidRDefault="00000000" w:rsidRPr="00000000" w14:paraId="00000006">
            <w:pPr>
              <w:contextualSpacing w:val="0"/>
              <w:rPr>
                <w:sz w:val="22"/>
                <w:szCs w:val="22"/>
              </w:rPr>
            </w:pPr>
            <w:r w:rsidDel="00000000" w:rsidR="00000000" w:rsidRPr="00000000">
              <w:rPr>
                <w:sz w:val="22"/>
                <w:szCs w:val="22"/>
                <w:rtl w:val="0"/>
              </w:rPr>
              <w:t xml:space="preserve">Nikola Mitic - Vozd Karadjordje Elementary School</w:t>
            </w:r>
          </w:p>
          <w:p w:rsidR="00000000" w:rsidDel="00000000" w:rsidP="00000000" w:rsidRDefault="00000000" w:rsidRPr="00000000" w14:paraId="00000007">
            <w:pPr>
              <w:contextualSpacing w:val="0"/>
              <w:rPr>
                <w:sz w:val="22"/>
                <w:szCs w:val="22"/>
              </w:rPr>
            </w:pPr>
            <w:r w:rsidDel="00000000" w:rsidR="00000000" w:rsidRPr="00000000">
              <w:rPr>
                <w:sz w:val="22"/>
                <w:szCs w:val="22"/>
                <w:rtl w:val="0"/>
              </w:rPr>
              <w:t xml:space="preserve">Vesna Kostic - Jovan Ducic Elementary School</w:t>
            </w:r>
          </w:p>
          <w:p w:rsidR="00000000" w:rsidDel="00000000" w:rsidP="00000000" w:rsidRDefault="00000000" w:rsidRPr="00000000" w14:paraId="00000008">
            <w:pPr>
              <w:contextualSpacing w:val="0"/>
              <w:rPr>
                <w:sz w:val="22"/>
                <w:szCs w:val="22"/>
              </w:rPr>
            </w:pPr>
            <w:r w:rsidDel="00000000" w:rsidR="00000000" w:rsidRPr="00000000">
              <w:rPr>
                <w:sz w:val="22"/>
                <w:szCs w:val="22"/>
                <w:rtl w:val="0"/>
              </w:rPr>
              <w:t xml:space="preserve">Bashir Akinyele - Weequahic High School</w:t>
            </w:r>
          </w:p>
          <w:p w:rsidR="00000000" w:rsidDel="00000000" w:rsidP="00000000" w:rsidRDefault="00000000" w:rsidRPr="00000000" w14:paraId="00000009">
            <w:pPr>
              <w:contextualSpacing w:val="0"/>
              <w:rPr>
                <w:sz w:val="22"/>
                <w:szCs w:val="22"/>
              </w:rPr>
            </w:pPr>
            <w:r w:rsidDel="00000000" w:rsidR="00000000" w:rsidRPr="00000000">
              <w:rPr>
                <w:sz w:val="22"/>
                <w:szCs w:val="22"/>
                <w:rtl w:val="0"/>
              </w:rPr>
              <w:t xml:space="preserve">Robert Koneski - Blaze Koneski Elementary school</w:t>
            </w:r>
          </w:p>
        </w:tc>
      </w:tr>
      <w:tr>
        <w:tc>
          <w:tcPr>
            <w:vAlign w:val="top"/>
          </w:tcPr>
          <w:p w:rsidR="00000000" w:rsidDel="00000000" w:rsidP="00000000" w:rsidRDefault="00000000" w:rsidRPr="00000000" w14:paraId="0000000A">
            <w:pPr>
              <w:contextualSpacing w:val="0"/>
              <w:rPr>
                <w:b w:val="0"/>
                <w:vertAlign w:val="baseline"/>
              </w:rPr>
            </w:pPr>
            <w:r w:rsidDel="00000000" w:rsidR="00000000" w:rsidRPr="00000000">
              <w:rPr>
                <w:b w:val="1"/>
                <w:vertAlign w:val="baseline"/>
                <w:rtl w:val="0"/>
              </w:rPr>
              <w:t xml:space="preserve">Course</w:t>
            </w:r>
            <w:r w:rsidDel="00000000" w:rsidR="00000000" w:rsidRPr="00000000">
              <w:rPr>
                <w:rtl w:val="0"/>
              </w:rPr>
            </w:r>
          </w:p>
        </w:tc>
        <w:tc>
          <w:tcPr>
            <w:vAlign w:val="top"/>
          </w:tcPr>
          <w:p w:rsidR="00000000" w:rsidDel="00000000" w:rsidP="00000000" w:rsidRDefault="00000000" w:rsidRPr="00000000" w14:paraId="0000000B">
            <w:pPr>
              <w:contextualSpacing w:val="0"/>
              <w:rPr>
                <w:sz w:val="22"/>
                <w:szCs w:val="22"/>
                <w:vertAlign w:val="baseline"/>
              </w:rPr>
            </w:pPr>
            <w:r w:rsidDel="00000000" w:rsidR="00000000" w:rsidRPr="00000000">
              <w:rPr>
                <w:sz w:val="22"/>
                <w:szCs w:val="22"/>
                <w:rtl w:val="0"/>
              </w:rPr>
              <w:t xml:space="preserve">World History, Language Arts</w:t>
            </w:r>
            <w:r w:rsidDel="00000000" w:rsidR="00000000" w:rsidRPr="00000000">
              <w:rPr>
                <w:rtl w:val="0"/>
              </w:rPr>
            </w:r>
          </w:p>
        </w:tc>
      </w:tr>
      <w:tr>
        <w:tc>
          <w:tcPr>
            <w:vAlign w:val="top"/>
          </w:tcPr>
          <w:p w:rsidR="00000000" w:rsidDel="00000000" w:rsidP="00000000" w:rsidRDefault="00000000" w:rsidRPr="00000000" w14:paraId="0000000C">
            <w:pPr>
              <w:contextualSpacing w:val="0"/>
              <w:rPr>
                <w:b w:val="0"/>
                <w:vertAlign w:val="baseline"/>
              </w:rPr>
            </w:pPr>
            <w:r w:rsidDel="00000000" w:rsidR="00000000" w:rsidRPr="00000000">
              <w:rPr>
                <w:b w:val="1"/>
                <w:vertAlign w:val="baseline"/>
                <w:rtl w:val="0"/>
              </w:rPr>
              <w:t xml:space="preserve">Grade Level</w:t>
            </w:r>
            <w:r w:rsidDel="00000000" w:rsidR="00000000" w:rsidRPr="00000000">
              <w:rPr>
                <w:rtl w:val="0"/>
              </w:rPr>
            </w:r>
          </w:p>
        </w:tc>
        <w:tc>
          <w:tcPr>
            <w:vAlign w:val="top"/>
          </w:tcPr>
          <w:p w:rsidR="00000000" w:rsidDel="00000000" w:rsidP="00000000" w:rsidRDefault="00000000" w:rsidRPr="00000000" w14:paraId="0000000D">
            <w:pPr>
              <w:contextualSpacing w:val="0"/>
              <w:rPr>
                <w:sz w:val="22"/>
                <w:szCs w:val="22"/>
                <w:vertAlign w:val="baseline"/>
              </w:rPr>
            </w:pPr>
            <w:r w:rsidDel="00000000" w:rsidR="00000000" w:rsidRPr="00000000">
              <w:rPr>
                <w:sz w:val="22"/>
                <w:szCs w:val="22"/>
                <w:rtl w:val="0"/>
              </w:rPr>
              <w:t xml:space="preserve">High School</w:t>
            </w:r>
            <w:r w:rsidDel="00000000" w:rsidR="00000000" w:rsidRPr="00000000">
              <w:rPr>
                <w:rtl w:val="0"/>
              </w:rPr>
            </w:r>
          </w:p>
        </w:tc>
      </w:tr>
      <w:tr>
        <w:tc>
          <w:tcPr>
            <w:vAlign w:val="top"/>
          </w:tcPr>
          <w:p w:rsidR="00000000" w:rsidDel="00000000" w:rsidP="00000000" w:rsidRDefault="00000000" w:rsidRPr="00000000" w14:paraId="0000000E">
            <w:pPr>
              <w:contextualSpacing w:val="0"/>
              <w:rPr>
                <w:b w:val="0"/>
                <w:vertAlign w:val="baseline"/>
              </w:rPr>
            </w:pPr>
            <w:r w:rsidDel="00000000" w:rsidR="00000000" w:rsidRPr="00000000">
              <w:rPr>
                <w:b w:val="1"/>
                <w:vertAlign w:val="baseline"/>
                <w:rtl w:val="0"/>
              </w:rPr>
              <w:t xml:space="preserve">Total Required Time</w:t>
            </w:r>
            <w:r w:rsidDel="00000000" w:rsidR="00000000" w:rsidRPr="00000000">
              <w:rPr>
                <w:rtl w:val="0"/>
              </w:rPr>
            </w:r>
          </w:p>
        </w:tc>
        <w:tc>
          <w:tcPr>
            <w:vAlign w:val="top"/>
          </w:tcPr>
          <w:p w:rsidR="00000000" w:rsidDel="00000000" w:rsidP="00000000" w:rsidRDefault="00000000" w:rsidRPr="00000000" w14:paraId="0000000F">
            <w:pPr>
              <w:contextualSpacing w:val="0"/>
              <w:rPr>
                <w:sz w:val="22"/>
                <w:szCs w:val="22"/>
                <w:vertAlign w:val="baseline"/>
              </w:rPr>
            </w:pPr>
            <w:r w:rsidDel="00000000" w:rsidR="00000000" w:rsidRPr="00000000">
              <w:rPr>
                <w:sz w:val="22"/>
                <w:szCs w:val="22"/>
                <w:rtl w:val="0"/>
              </w:rPr>
              <w:t xml:space="preserve">1 week with option to extend to a longer project.</w:t>
            </w:r>
            <w:r w:rsidDel="00000000" w:rsidR="00000000" w:rsidRPr="00000000">
              <w:rPr>
                <w:rtl w:val="0"/>
              </w:rPr>
            </w:r>
          </w:p>
        </w:tc>
      </w:tr>
      <w:tr>
        <w:tc>
          <w:tcPr>
            <w:vAlign w:val="top"/>
          </w:tcPr>
          <w:p w:rsidR="00000000" w:rsidDel="00000000" w:rsidP="00000000" w:rsidRDefault="00000000" w:rsidRPr="00000000" w14:paraId="00000010">
            <w:pPr>
              <w:contextualSpacing w:val="0"/>
              <w:rPr>
                <w:b w:val="0"/>
                <w:vertAlign w:val="baseline"/>
              </w:rPr>
            </w:pPr>
            <w:r w:rsidDel="00000000" w:rsidR="00000000" w:rsidRPr="00000000">
              <w:rPr>
                <w:b w:val="1"/>
                <w:vertAlign w:val="baseline"/>
                <w:rtl w:val="0"/>
              </w:rPr>
              <w:t xml:space="preserve">Summary</w:t>
            </w:r>
            <w:r w:rsidDel="00000000" w:rsidR="00000000" w:rsidRPr="00000000">
              <w:rPr>
                <w:rtl w:val="0"/>
              </w:rPr>
            </w:r>
          </w:p>
        </w:tc>
        <w:tc>
          <w:tcPr>
            <w:vAlign w:val="top"/>
          </w:tcPr>
          <w:p w:rsidR="00000000" w:rsidDel="00000000" w:rsidP="00000000" w:rsidRDefault="00000000" w:rsidRPr="00000000" w14:paraId="00000011">
            <w:pPr>
              <w:contextualSpacing w:val="0"/>
              <w:rPr>
                <w:sz w:val="22"/>
                <w:szCs w:val="22"/>
                <w:vertAlign w:val="baseline"/>
              </w:rPr>
            </w:pPr>
            <w:r w:rsidDel="00000000" w:rsidR="00000000" w:rsidRPr="00000000">
              <w:rPr>
                <w:sz w:val="22"/>
                <w:szCs w:val="22"/>
                <w:rtl w:val="0"/>
              </w:rPr>
              <w:t xml:space="preserve">Students will compare discrimination during the Holocaust to discrimination today. They will focus on the upstanders to try and find ways to prevent discrimination in their own communities. Then, they will share their work with a teacher in another country so other countries can learn about upstanders in other cultures. </w:t>
            </w:r>
            <w:r w:rsidDel="00000000" w:rsidR="00000000" w:rsidRPr="00000000">
              <w:rPr>
                <w:rtl w:val="0"/>
              </w:rPr>
            </w:r>
          </w:p>
        </w:tc>
      </w:tr>
      <w:tr>
        <w:tc>
          <w:tcPr>
            <w:vAlign w:val="top"/>
          </w:tcPr>
          <w:p w:rsidR="00000000" w:rsidDel="00000000" w:rsidP="00000000" w:rsidRDefault="00000000" w:rsidRPr="00000000" w14:paraId="00000012">
            <w:pPr>
              <w:contextualSpacing w:val="0"/>
              <w:rPr>
                <w:b w:val="0"/>
                <w:vertAlign w:val="baseline"/>
              </w:rPr>
            </w:pPr>
            <w:r w:rsidDel="00000000" w:rsidR="00000000" w:rsidRPr="00000000">
              <w:rPr>
                <w:b w:val="1"/>
                <w:vertAlign w:val="baseline"/>
                <w:rtl w:val="0"/>
              </w:rPr>
              <w:t xml:space="preserve">Goals</w:t>
            </w:r>
            <w:r w:rsidDel="00000000" w:rsidR="00000000" w:rsidRPr="00000000">
              <w:rPr>
                <w:rtl w:val="0"/>
              </w:rPr>
            </w:r>
          </w:p>
        </w:tc>
        <w:tc>
          <w:tcPr>
            <w:vAlign w:val="top"/>
          </w:tcPr>
          <w:p w:rsidR="00000000" w:rsidDel="00000000" w:rsidP="00000000" w:rsidRDefault="00000000" w:rsidRPr="00000000" w14:paraId="00000013">
            <w:pPr>
              <w:contextualSpacing w:val="0"/>
              <w:rPr>
                <w:sz w:val="22"/>
                <w:szCs w:val="22"/>
              </w:rPr>
            </w:pPr>
            <w:r w:rsidDel="00000000" w:rsidR="00000000" w:rsidRPr="00000000">
              <w:rPr>
                <w:sz w:val="22"/>
                <w:szCs w:val="22"/>
                <w:rtl w:val="0"/>
              </w:rPr>
              <w:t xml:space="preserve">-       Teach about how the Holocaust leads to other cultural diversity issues such as slavery, segregation, immigration, migrants, refugees, etc.</w:t>
            </w:r>
          </w:p>
          <w:p w:rsidR="00000000" w:rsidDel="00000000" w:rsidP="00000000" w:rsidRDefault="00000000" w:rsidRPr="00000000" w14:paraId="00000014">
            <w:pPr>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15">
            <w:pPr>
              <w:contextualSpacing w:val="0"/>
              <w:rPr>
                <w:sz w:val="22"/>
                <w:szCs w:val="22"/>
              </w:rPr>
            </w:pPr>
            <w:r w:rsidDel="00000000" w:rsidR="00000000" w:rsidRPr="00000000">
              <w:rPr>
                <w:sz w:val="22"/>
                <w:szCs w:val="22"/>
                <w:rtl w:val="0"/>
              </w:rPr>
              <w:t xml:space="preserve">-       Focusing on ordinary people to highlight upstanders.</w:t>
            </w:r>
          </w:p>
          <w:p w:rsidR="00000000" w:rsidDel="00000000" w:rsidP="00000000" w:rsidRDefault="00000000" w:rsidRPr="00000000" w14:paraId="00000016">
            <w:pPr>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17">
            <w:pPr>
              <w:contextualSpacing w:val="0"/>
              <w:rPr>
                <w:sz w:val="22"/>
                <w:szCs w:val="22"/>
              </w:rPr>
            </w:pPr>
            <w:r w:rsidDel="00000000" w:rsidR="00000000" w:rsidRPr="00000000">
              <w:rPr>
                <w:sz w:val="22"/>
                <w:szCs w:val="22"/>
                <w:rtl w:val="0"/>
              </w:rPr>
              <w:t xml:space="preserve">-       Using the differences to pull different cultures together.</w:t>
            </w:r>
          </w:p>
          <w:p w:rsidR="00000000" w:rsidDel="00000000" w:rsidP="00000000" w:rsidRDefault="00000000" w:rsidRPr="00000000" w14:paraId="00000018">
            <w:pPr>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19">
            <w:pPr>
              <w:contextualSpacing w:val="0"/>
              <w:rPr>
                <w:sz w:val="22"/>
                <w:szCs w:val="22"/>
              </w:rPr>
            </w:pPr>
            <w:r w:rsidDel="00000000" w:rsidR="00000000" w:rsidRPr="00000000">
              <w:rPr>
                <w:sz w:val="22"/>
                <w:szCs w:val="22"/>
                <w:rtl w:val="0"/>
              </w:rPr>
              <w:t xml:space="preserve">-       Collaborate with classrooms across the world.</w:t>
            </w:r>
          </w:p>
          <w:p w:rsidR="00000000" w:rsidDel="00000000" w:rsidP="00000000" w:rsidRDefault="00000000" w:rsidRPr="00000000" w14:paraId="0000001A">
            <w:pPr>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1B">
            <w:pPr>
              <w:contextualSpacing w:val="0"/>
              <w:rPr>
                <w:sz w:val="22"/>
                <w:szCs w:val="22"/>
              </w:rPr>
            </w:pPr>
            <w:r w:rsidDel="00000000" w:rsidR="00000000" w:rsidRPr="00000000">
              <w:rPr>
                <w:sz w:val="22"/>
                <w:szCs w:val="22"/>
                <w:rtl w:val="0"/>
              </w:rPr>
              <w:t xml:space="preserve">-       Teach about and prevent discrimination.</w:t>
            </w:r>
          </w:p>
          <w:p w:rsidR="00000000" w:rsidDel="00000000" w:rsidP="00000000" w:rsidRDefault="00000000" w:rsidRPr="00000000" w14:paraId="0000001C">
            <w:pPr>
              <w:contextualSpacing w:val="0"/>
              <w:rPr>
                <w:sz w:val="22"/>
                <w:szCs w:val="22"/>
              </w:rPr>
            </w:pPr>
            <w:r w:rsidDel="00000000" w:rsidR="00000000" w:rsidRPr="00000000">
              <w:rPr>
                <w:rtl w:val="0"/>
              </w:rPr>
            </w:r>
          </w:p>
        </w:tc>
      </w:tr>
      <w:tr>
        <w:tc>
          <w:tcPr>
            <w:vAlign w:val="top"/>
          </w:tcPr>
          <w:p w:rsidR="00000000" w:rsidDel="00000000" w:rsidP="00000000" w:rsidRDefault="00000000" w:rsidRPr="00000000" w14:paraId="0000001D">
            <w:pPr>
              <w:contextualSpacing w:val="0"/>
              <w:rPr>
                <w:b w:val="0"/>
                <w:vertAlign w:val="baseline"/>
              </w:rPr>
            </w:pPr>
            <w:r w:rsidDel="00000000" w:rsidR="00000000" w:rsidRPr="00000000">
              <w:rPr>
                <w:b w:val="1"/>
                <w:vertAlign w:val="baseline"/>
                <w:rtl w:val="0"/>
              </w:rPr>
              <w:t xml:space="preserve">Sources</w:t>
            </w:r>
            <w:r w:rsidDel="00000000" w:rsidR="00000000" w:rsidRPr="00000000">
              <w:rPr>
                <w:rtl w:val="0"/>
              </w:rPr>
            </w:r>
          </w:p>
        </w:tc>
        <w:tc>
          <w:tcPr>
            <w:vAlign w:val="top"/>
          </w:tcPr>
          <w:p w:rsidR="00000000" w:rsidDel="00000000" w:rsidP="00000000" w:rsidRDefault="00000000" w:rsidRPr="00000000" w14:paraId="0000001E">
            <w:pPr>
              <w:contextualSpacing w:val="0"/>
              <w:rPr>
                <w:sz w:val="22"/>
                <w:szCs w:val="22"/>
              </w:rPr>
            </w:pPr>
            <w:hyperlink r:id="rId6">
              <w:r w:rsidDel="00000000" w:rsidR="00000000" w:rsidRPr="00000000">
                <w:rPr>
                  <w:color w:val="1155cc"/>
                  <w:sz w:val="22"/>
                  <w:szCs w:val="22"/>
                  <w:u w:val="single"/>
                  <w:rtl w:val="0"/>
                </w:rPr>
                <w:t xml:space="preserve">Returne To Rivne</w:t>
              </w:r>
            </w:hyperlink>
            <w:r w:rsidDel="00000000" w:rsidR="00000000" w:rsidRPr="00000000">
              <w:rPr>
                <w:sz w:val="22"/>
                <w:szCs w:val="22"/>
                <w:rtl w:val="0"/>
              </w:rPr>
              <w:t xml:space="preserve"> </w:t>
            </w:r>
          </w:p>
          <w:p w:rsidR="00000000" w:rsidDel="00000000" w:rsidP="00000000" w:rsidRDefault="00000000" w:rsidRPr="00000000" w14:paraId="0000001F">
            <w:pPr>
              <w:contextualSpacing w:val="0"/>
              <w:rPr>
                <w:sz w:val="22"/>
                <w:szCs w:val="22"/>
              </w:rPr>
            </w:pPr>
            <w:hyperlink r:id="rId7">
              <w:r w:rsidDel="00000000" w:rsidR="00000000" w:rsidRPr="00000000">
                <w:rPr>
                  <w:color w:val="1155cc"/>
                  <w:sz w:val="22"/>
                  <w:szCs w:val="22"/>
                  <w:u w:val="single"/>
                  <w:rtl w:val="0"/>
                </w:rPr>
                <w:t xml:space="preserve">Who Is An Upstander?</w:t>
              </w:r>
            </w:hyperlink>
            <w:r w:rsidDel="00000000" w:rsidR="00000000" w:rsidRPr="00000000">
              <w:rPr>
                <w:sz w:val="22"/>
                <w:szCs w:val="22"/>
                <w:rtl w:val="0"/>
              </w:rPr>
              <w:t xml:space="preserve"> </w:t>
            </w:r>
          </w:p>
          <w:p w:rsidR="00000000" w:rsidDel="00000000" w:rsidP="00000000" w:rsidRDefault="00000000" w:rsidRPr="00000000" w14:paraId="00000020">
            <w:pPr>
              <w:contextualSpacing w:val="0"/>
              <w:rPr>
                <w:sz w:val="22"/>
                <w:szCs w:val="22"/>
              </w:rPr>
            </w:pPr>
            <w:r w:rsidDel="00000000" w:rsidR="00000000" w:rsidRPr="00000000">
              <w:rPr>
                <w:sz w:val="22"/>
                <w:szCs w:val="22"/>
                <w:rtl w:val="0"/>
              </w:rPr>
              <w:t xml:space="preserve">Handout: List of Nuremberg Laws (document attached)</w:t>
            </w:r>
          </w:p>
          <w:p w:rsidR="00000000" w:rsidDel="00000000" w:rsidP="00000000" w:rsidRDefault="00000000" w:rsidRPr="00000000" w14:paraId="00000021">
            <w:pPr>
              <w:contextualSpacing w:val="0"/>
              <w:rPr>
                <w:sz w:val="22"/>
                <w:szCs w:val="22"/>
              </w:rPr>
            </w:pPr>
            <w:r w:rsidDel="00000000" w:rsidR="00000000" w:rsidRPr="00000000">
              <w:rPr>
                <w:sz w:val="22"/>
                <w:szCs w:val="22"/>
                <w:rtl w:val="0"/>
              </w:rPr>
              <w:t xml:space="preserve">Handout: List of Upstanders</w:t>
            </w:r>
          </w:p>
          <w:p w:rsidR="00000000" w:rsidDel="00000000" w:rsidP="00000000" w:rsidRDefault="00000000" w:rsidRPr="00000000" w14:paraId="00000022">
            <w:pPr>
              <w:contextualSpacing w:val="0"/>
              <w:rPr>
                <w:sz w:val="22"/>
                <w:szCs w:val="22"/>
              </w:rPr>
            </w:pPr>
            <w:r w:rsidDel="00000000" w:rsidR="00000000" w:rsidRPr="00000000">
              <w:rPr>
                <w:rtl w:val="0"/>
              </w:rPr>
            </w:r>
          </w:p>
        </w:tc>
      </w:tr>
      <w:tr>
        <w:tc>
          <w:tcPr>
            <w:vAlign w:val="top"/>
          </w:tcPr>
          <w:p w:rsidR="00000000" w:rsidDel="00000000" w:rsidP="00000000" w:rsidRDefault="00000000" w:rsidRPr="00000000" w14:paraId="00000023">
            <w:pPr>
              <w:contextualSpacing w:val="0"/>
              <w:rPr>
                <w:b w:val="0"/>
                <w:vertAlign w:val="baseline"/>
              </w:rPr>
            </w:pPr>
            <w:r w:rsidDel="00000000" w:rsidR="00000000" w:rsidRPr="00000000">
              <w:rPr>
                <w:b w:val="1"/>
                <w:vertAlign w:val="baseline"/>
                <w:rtl w:val="0"/>
              </w:rPr>
              <w:t xml:space="preserve">Lesson(s)</w:t>
            </w:r>
            <w:r w:rsidDel="00000000" w:rsidR="00000000" w:rsidRPr="00000000">
              <w:rPr>
                <w:rtl w:val="0"/>
              </w:rPr>
            </w:r>
          </w:p>
        </w:tc>
        <w:tc>
          <w:tcPr>
            <w:vAlign w:val="top"/>
          </w:tcPr>
          <w:p w:rsidR="00000000" w:rsidDel="00000000" w:rsidP="00000000" w:rsidRDefault="00000000" w:rsidRPr="00000000" w14:paraId="00000024">
            <w:pPr>
              <w:contextualSpacing w:val="0"/>
              <w:rPr>
                <w:sz w:val="22"/>
                <w:szCs w:val="22"/>
              </w:rPr>
            </w:pPr>
            <w:r w:rsidDel="00000000" w:rsidR="00000000" w:rsidRPr="00000000">
              <w:rPr>
                <w:sz w:val="22"/>
                <w:szCs w:val="22"/>
                <w:rtl w:val="0"/>
              </w:rPr>
              <w:t xml:space="preserve">1.</w:t>
              <w:tab/>
              <w:t xml:space="preserve">Do Now:</w:t>
              <w:br w:type="textWrapping"/>
              <w:t xml:space="preserve">Option 1/Day 1 - </w:t>
            </w:r>
          </w:p>
          <w:p w:rsidR="00000000" w:rsidDel="00000000" w:rsidP="00000000" w:rsidRDefault="00000000" w:rsidRPr="00000000" w14:paraId="00000025">
            <w:pPr>
              <w:contextualSpacing w:val="0"/>
              <w:rPr>
                <w:sz w:val="22"/>
                <w:szCs w:val="22"/>
              </w:rPr>
            </w:pPr>
            <w:r w:rsidDel="00000000" w:rsidR="00000000" w:rsidRPr="00000000">
              <w:rPr>
                <w:sz w:val="22"/>
                <w:szCs w:val="22"/>
                <w:rtl w:val="0"/>
              </w:rPr>
              <w:t xml:space="preserve">(5 minutes) “Make a list of what you think of when you hear Holocaust?”</w:t>
            </w:r>
          </w:p>
          <w:p w:rsidR="00000000" w:rsidDel="00000000" w:rsidP="00000000" w:rsidRDefault="00000000" w:rsidRPr="00000000" w14:paraId="00000026">
            <w:pPr>
              <w:contextualSpacing w:val="0"/>
              <w:rPr>
                <w:sz w:val="22"/>
                <w:szCs w:val="22"/>
              </w:rPr>
            </w:pPr>
            <w:r w:rsidDel="00000000" w:rsidR="00000000" w:rsidRPr="00000000">
              <w:rPr>
                <w:rtl w:val="0"/>
              </w:rPr>
            </w:r>
          </w:p>
          <w:p w:rsidR="00000000" w:rsidDel="00000000" w:rsidP="00000000" w:rsidRDefault="00000000" w:rsidRPr="00000000" w14:paraId="00000027">
            <w:pPr>
              <w:contextualSpacing w:val="0"/>
              <w:rPr>
                <w:sz w:val="22"/>
                <w:szCs w:val="22"/>
              </w:rPr>
            </w:pPr>
            <w:r w:rsidDel="00000000" w:rsidR="00000000" w:rsidRPr="00000000">
              <w:rPr>
                <w:sz w:val="22"/>
                <w:szCs w:val="22"/>
                <w:rtl w:val="0"/>
              </w:rPr>
              <w:t xml:space="preserve">Option 2/Day 2 - </w:t>
              <w:br w:type="textWrapping"/>
              <w:t xml:space="preserve">(10 minutes) “What are essentials in your daily life?” After students list the essentials, the teacher should read off pre-selected Nuremberg laws while the students cross off any that are on their list.</w:t>
              <w:br w:type="textWrapping"/>
              <w:br w:type="textWrapping"/>
              <w:t xml:space="preserve">2.</w:t>
              <w:tab/>
              <w:t xml:space="preserve">Anticipatory Set:</w:t>
            </w:r>
          </w:p>
          <w:p w:rsidR="00000000" w:rsidDel="00000000" w:rsidP="00000000" w:rsidRDefault="00000000" w:rsidRPr="00000000" w14:paraId="00000028">
            <w:pPr>
              <w:contextualSpacing w:val="0"/>
              <w:rPr>
                <w:sz w:val="22"/>
                <w:szCs w:val="22"/>
              </w:rPr>
            </w:pPr>
            <w:r w:rsidDel="00000000" w:rsidR="00000000" w:rsidRPr="00000000">
              <w:rPr>
                <w:sz w:val="22"/>
                <w:szCs w:val="22"/>
                <w:rtl w:val="0"/>
              </w:rPr>
              <w:t xml:space="preserve">(20 minutes) The teacher will show identical or similar discrimination issues across the world (African Americans, Jews, Romas, Immigrants, Refugees, Syrians, etc.) to draw connections. Examples are below, but teachers should find ones relevant in their community or country.</w:t>
            </w:r>
          </w:p>
          <w:p w:rsidR="00000000" w:rsidDel="00000000" w:rsidP="00000000" w:rsidRDefault="00000000" w:rsidRPr="00000000" w14:paraId="00000029">
            <w:pPr>
              <w:contextualSpacing w:val="0"/>
              <w:rPr>
                <w:sz w:val="22"/>
                <w:szCs w:val="22"/>
              </w:rPr>
            </w:pPr>
            <w:r w:rsidDel="00000000" w:rsidR="00000000" w:rsidRPr="00000000">
              <w:rPr>
                <w:sz w:val="22"/>
                <w:szCs w:val="22"/>
              </w:rPr>
              <w:drawing>
                <wp:inline distB="114300" distT="114300" distL="114300" distR="114300">
                  <wp:extent cx="3352800" cy="2428875"/>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352800"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contextualSpacing w:val="0"/>
              <w:rPr>
                <w:sz w:val="22"/>
                <w:szCs w:val="22"/>
              </w:rPr>
            </w:pPr>
            <w:r w:rsidDel="00000000" w:rsidR="00000000" w:rsidRPr="00000000">
              <w:rPr>
                <w:sz w:val="22"/>
                <w:szCs w:val="22"/>
              </w:rPr>
              <w:drawing>
                <wp:inline distB="114300" distT="114300" distL="114300" distR="114300">
                  <wp:extent cx="3790950" cy="2390775"/>
                  <wp:effectExtent b="0" l="0" r="0" t="0"/>
                  <wp:docPr id="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3790950" cy="239077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contextualSpacing w:val="0"/>
              <w:rPr>
                <w:sz w:val="22"/>
                <w:szCs w:val="22"/>
              </w:rPr>
            </w:pPr>
            <w:r w:rsidDel="00000000" w:rsidR="00000000" w:rsidRPr="00000000">
              <w:rPr>
                <w:sz w:val="22"/>
                <w:szCs w:val="22"/>
              </w:rPr>
              <w:drawing>
                <wp:inline distB="114300" distT="114300" distL="114300" distR="114300">
                  <wp:extent cx="2857500" cy="1847850"/>
                  <wp:effectExtent b="0" l="0" r="0" t="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857500" cy="1847850"/>
                          </a:xfrm>
                          <a:prstGeom prst="rect"/>
                          <a:ln/>
                        </pic:spPr>
                      </pic:pic>
                    </a:graphicData>
                  </a:graphic>
                </wp:inline>
              </w:drawing>
            </w:r>
            <w:r w:rsidDel="00000000" w:rsidR="00000000" w:rsidRPr="00000000">
              <w:rPr>
                <w:sz w:val="22"/>
                <w:szCs w:val="22"/>
                <w:rtl w:val="0"/>
              </w:rPr>
              <w:br w:type="textWrapping"/>
            </w:r>
          </w:p>
          <w:p w:rsidR="00000000" w:rsidDel="00000000" w:rsidP="00000000" w:rsidRDefault="00000000" w:rsidRPr="00000000" w14:paraId="0000002C">
            <w:pPr>
              <w:contextualSpacing w:val="0"/>
              <w:rPr>
                <w:sz w:val="22"/>
                <w:szCs w:val="22"/>
              </w:rPr>
            </w:pPr>
            <w:r w:rsidDel="00000000" w:rsidR="00000000" w:rsidRPr="00000000">
              <w:rPr>
                <w:rtl w:val="0"/>
              </w:rPr>
            </w:r>
          </w:p>
          <w:p w:rsidR="00000000" w:rsidDel="00000000" w:rsidP="00000000" w:rsidRDefault="00000000" w:rsidRPr="00000000" w14:paraId="0000002D">
            <w:pPr>
              <w:contextualSpacing w:val="0"/>
              <w:rPr>
                <w:sz w:val="22"/>
                <w:szCs w:val="22"/>
              </w:rPr>
            </w:pPr>
            <w:r w:rsidDel="00000000" w:rsidR="00000000" w:rsidRPr="00000000">
              <w:rPr>
                <w:rtl w:val="0"/>
              </w:rPr>
            </w:r>
          </w:p>
          <w:p w:rsidR="00000000" w:rsidDel="00000000" w:rsidP="00000000" w:rsidRDefault="00000000" w:rsidRPr="00000000" w14:paraId="0000002E">
            <w:pPr>
              <w:contextualSpacing w:val="0"/>
              <w:rPr>
                <w:sz w:val="22"/>
                <w:szCs w:val="22"/>
              </w:rPr>
            </w:pPr>
            <w:r w:rsidDel="00000000" w:rsidR="00000000" w:rsidRPr="00000000">
              <w:rPr>
                <w:rtl w:val="0"/>
              </w:rPr>
            </w:r>
          </w:p>
          <w:p w:rsidR="00000000" w:rsidDel="00000000" w:rsidP="00000000" w:rsidRDefault="00000000" w:rsidRPr="00000000" w14:paraId="0000002F">
            <w:pPr>
              <w:contextualSpacing w:val="0"/>
              <w:rPr>
                <w:sz w:val="22"/>
                <w:szCs w:val="22"/>
              </w:rPr>
            </w:pPr>
            <w:r w:rsidDel="00000000" w:rsidR="00000000" w:rsidRPr="00000000">
              <w:rPr>
                <w:sz w:val="22"/>
                <w:szCs w:val="22"/>
                <w:rtl w:val="0"/>
              </w:rPr>
              <w:t xml:space="preserve">3.           Homework #1:</w:t>
            </w:r>
          </w:p>
          <w:p w:rsidR="00000000" w:rsidDel="00000000" w:rsidP="00000000" w:rsidRDefault="00000000" w:rsidRPr="00000000" w14:paraId="00000030">
            <w:pPr>
              <w:contextualSpacing w:val="0"/>
              <w:rPr>
                <w:sz w:val="22"/>
                <w:szCs w:val="22"/>
              </w:rPr>
            </w:pPr>
            <w:r w:rsidDel="00000000" w:rsidR="00000000" w:rsidRPr="00000000">
              <w:rPr>
                <w:sz w:val="22"/>
                <w:szCs w:val="22"/>
                <w:rtl w:val="0"/>
              </w:rPr>
              <w:t xml:space="preserve">The teacher will give students a recent photo that displays discrimination and make them find a photo that compares on the Centropa website.</w:t>
            </w:r>
          </w:p>
          <w:p w:rsidR="00000000" w:rsidDel="00000000" w:rsidP="00000000" w:rsidRDefault="00000000" w:rsidRPr="00000000" w14:paraId="00000031">
            <w:pPr>
              <w:contextualSpacing w:val="0"/>
              <w:rPr>
                <w:sz w:val="22"/>
                <w:szCs w:val="22"/>
              </w:rPr>
            </w:pPr>
            <w:r w:rsidDel="00000000" w:rsidR="00000000" w:rsidRPr="00000000">
              <w:rPr>
                <w:sz w:val="22"/>
                <w:szCs w:val="22"/>
                <w:rtl w:val="0"/>
              </w:rPr>
              <w:br w:type="textWrapping"/>
              <w:t xml:space="preserve">3.</w:t>
              <w:tab/>
              <w:t xml:space="preserve">Instruction: </w:t>
            </w:r>
          </w:p>
          <w:p w:rsidR="00000000" w:rsidDel="00000000" w:rsidP="00000000" w:rsidRDefault="00000000" w:rsidRPr="00000000" w14:paraId="00000032">
            <w:pPr>
              <w:contextualSpacing w:val="0"/>
              <w:rPr>
                <w:sz w:val="22"/>
                <w:szCs w:val="22"/>
              </w:rPr>
            </w:pPr>
            <w:r w:rsidDel="00000000" w:rsidR="00000000" w:rsidRPr="00000000">
              <w:rPr>
                <w:sz w:val="22"/>
                <w:szCs w:val="22"/>
                <w:rtl w:val="0"/>
              </w:rPr>
              <w:t xml:space="preserve">(35 minutes) Teacher and students will have a discussion about the photos from homework. Teacher will show “Return to Rivne” from the Centropa website. The teacher and students will discuss the importance of recognizing upstanders in times of discriminations. The teacher will show the video “Who Is An Upstander?” by Facing History and then discuss what an upstander is.</w:t>
            </w:r>
          </w:p>
          <w:p w:rsidR="00000000" w:rsidDel="00000000" w:rsidP="00000000" w:rsidRDefault="00000000" w:rsidRPr="00000000" w14:paraId="00000033">
            <w:pPr>
              <w:contextualSpacing w:val="0"/>
              <w:rPr>
                <w:sz w:val="22"/>
                <w:szCs w:val="22"/>
              </w:rPr>
            </w:pPr>
            <w:r w:rsidDel="00000000" w:rsidR="00000000" w:rsidRPr="00000000">
              <w:rPr>
                <w:rtl w:val="0"/>
              </w:rPr>
            </w:r>
          </w:p>
          <w:p w:rsidR="00000000" w:rsidDel="00000000" w:rsidP="00000000" w:rsidRDefault="00000000" w:rsidRPr="00000000" w14:paraId="00000034">
            <w:pPr>
              <w:contextualSpacing w:val="0"/>
              <w:rPr>
                <w:sz w:val="22"/>
                <w:szCs w:val="22"/>
              </w:rPr>
            </w:pPr>
            <w:r w:rsidDel="00000000" w:rsidR="00000000" w:rsidRPr="00000000">
              <w:rPr>
                <w:sz w:val="22"/>
                <w:szCs w:val="22"/>
                <w:rtl w:val="0"/>
              </w:rPr>
              <w:t xml:space="preserve">Discussion questions - </w:t>
            </w:r>
          </w:p>
          <w:p w:rsidR="00000000" w:rsidDel="00000000" w:rsidP="00000000" w:rsidRDefault="00000000" w:rsidRPr="00000000" w14:paraId="00000035">
            <w:pPr>
              <w:contextualSpacing w:val="0"/>
              <w:rPr>
                <w:sz w:val="22"/>
                <w:szCs w:val="22"/>
              </w:rPr>
            </w:pPr>
            <w:r w:rsidDel="00000000" w:rsidR="00000000" w:rsidRPr="00000000">
              <w:rPr>
                <w:rtl w:val="0"/>
              </w:rPr>
            </w:r>
          </w:p>
          <w:p w:rsidR="00000000" w:rsidDel="00000000" w:rsidP="00000000" w:rsidRDefault="00000000" w:rsidRPr="00000000" w14:paraId="00000036">
            <w:pPr>
              <w:contextualSpacing w:val="0"/>
              <w:rPr>
                <w:sz w:val="22"/>
                <w:szCs w:val="22"/>
              </w:rPr>
            </w:pPr>
            <w:r w:rsidDel="00000000" w:rsidR="00000000" w:rsidRPr="00000000">
              <w:rPr>
                <w:sz w:val="22"/>
                <w:szCs w:val="22"/>
                <w:rtl w:val="0"/>
              </w:rPr>
              <w:t xml:space="preserve">What separates an upstander from an average civilian?</w:t>
            </w:r>
          </w:p>
          <w:p w:rsidR="00000000" w:rsidDel="00000000" w:rsidP="00000000" w:rsidRDefault="00000000" w:rsidRPr="00000000" w14:paraId="00000037">
            <w:pPr>
              <w:contextualSpacing w:val="0"/>
              <w:rPr>
                <w:sz w:val="22"/>
                <w:szCs w:val="22"/>
              </w:rPr>
            </w:pPr>
            <w:r w:rsidDel="00000000" w:rsidR="00000000" w:rsidRPr="00000000">
              <w:rPr>
                <w:sz w:val="22"/>
                <w:szCs w:val="22"/>
                <w:rtl w:val="0"/>
              </w:rPr>
              <w:t xml:space="preserve">Do you have to be extraordinary to be an upstander?</w:t>
            </w:r>
          </w:p>
          <w:p w:rsidR="00000000" w:rsidDel="00000000" w:rsidP="00000000" w:rsidRDefault="00000000" w:rsidRPr="00000000" w14:paraId="00000038">
            <w:pPr>
              <w:contextualSpacing w:val="0"/>
              <w:rPr>
                <w:sz w:val="22"/>
                <w:szCs w:val="22"/>
              </w:rPr>
            </w:pPr>
            <w:r w:rsidDel="00000000" w:rsidR="00000000" w:rsidRPr="00000000">
              <w:rPr>
                <w:sz w:val="22"/>
                <w:szCs w:val="22"/>
                <w:rtl w:val="0"/>
              </w:rPr>
              <w:t xml:space="preserve">Would you have the courage to be an upstander?</w:t>
            </w:r>
          </w:p>
          <w:p w:rsidR="00000000" w:rsidDel="00000000" w:rsidP="00000000" w:rsidRDefault="00000000" w:rsidRPr="00000000" w14:paraId="00000039">
            <w:pPr>
              <w:contextualSpacing w:val="0"/>
              <w:rPr>
                <w:sz w:val="22"/>
                <w:szCs w:val="22"/>
              </w:rPr>
            </w:pPr>
            <w:r w:rsidDel="00000000" w:rsidR="00000000" w:rsidRPr="00000000">
              <w:rPr>
                <w:sz w:val="22"/>
                <w:szCs w:val="22"/>
                <w:rtl w:val="0"/>
              </w:rPr>
              <w:t xml:space="preserve">How do we convince more people to be upstanders?</w:t>
            </w:r>
          </w:p>
          <w:p w:rsidR="00000000" w:rsidDel="00000000" w:rsidP="00000000" w:rsidRDefault="00000000" w:rsidRPr="00000000" w14:paraId="0000003A">
            <w:pPr>
              <w:contextualSpacing w:val="0"/>
              <w:rPr>
                <w:sz w:val="22"/>
                <w:szCs w:val="22"/>
              </w:rPr>
            </w:pPr>
            <w:r w:rsidDel="00000000" w:rsidR="00000000" w:rsidRPr="00000000">
              <w:rPr>
                <w:sz w:val="22"/>
                <w:szCs w:val="22"/>
                <w:rtl w:val="0"/>
              </w:rPr>
              <w:t xml:space="preserve">Who has been an upstander in your life?</w:t>
            </w:r>
          </w:p>
          <w:p w:rsidR="00000000" w:rsidDel="00000000" w:rsidP="00000000" w:rsidRDefault="00000000" w:rsidRPr="00000000" w14:paraId="0000003B">
            <w:pPr>
              <w:contextualSpacing w:val="0"/>
              <w:rPr>
                <w:sz w:val="22"/>
                <w:szCs w:val="22"/>
              </w:rPr>
            </w:pPr>
            <w:r w:rsidDel="00000000" w:rsidR="00000000" w:rsidRPr="00000000">
              <w:rPr>
                <w:sz w:val="22"/>
                <w:szCs w:val="22"/>
                <w:rtl w:val="0"/>
              </w:rPr>
              <w:t xml:space="preserve">Why is it important to recognize the upstanders?</w:t>
            </w:r>
          </w:p>
          <w:p w:rsidR="00000000" w:rsidDel="00000000" w:rsidP="00000000" w:rsidRDefault="00000000" w:rsidRPr="00000000" w14:paraId="0000003C">
            <w:pPr>
              <w:contextualSpacing w:val="0"/>
              <w:rPr>
                <w:sz w:val="22"/>
                <w:szCs w:val="22"/>
              </w:rPr>
            </w:pPr>
            <w:r w:rsidDel="00000000" w:rsidR="00000000" w:rsidRPr="00000000">
              <w:rPr>
                <w:sz w:val="22"/>
                <w:szCs w:val="22"/>
                <w:rtl w:val="0"/>
              </w:rPr>
              <w:br w:type="textWrapping"/>
              <w:t xml:space="preserve">4.</w:t>
              <w:tab/>
              <w:t xml:space="preserve">Independent Work:</w:t>
            </w:r>
          </w:p>
          <w:p w:rsidR="00000000" w:rsidDel="00000000" w:rsidP="00000000" w:rsidRDefault="00000000" w:rsidRPr="00000000" w14:paraId="0000003D">
            <w:pPr>
              <w:contextualSpacing w:val="0"/>
              <w:rPr>
                <w:sz w:val="22"/>
                <w:szCs w:val="22"/>
              </w:rPr>
            </w:pPr>
            <w:r w:rsidDel="00000000" w:rsidR="00000000" w:rsidRPr="00000000">
              <w:rPr>
                <w:sz w:val="22"/>
                <w:szCs w:val="22"/>
                <w:rtl w:val="0"/>
              </w:rPr>
              <w:t xml:space="preserve">Students will find an upstander from their country or the world on their own and do a project/paper on them. The teacher can have them find their own or choose from the list provided. </w:t>
            </w:r>
          </w:p>
          <w:p w:rsidR="00000000" w:rsidDel="00000000" w:rsidP="00000000" w:rsidRDefault="00000000" w:rsidRPr="00000000" w14:paraId="0000003E">
            <w:pPr>
              <w:contextualSpacing w:val="0"/>
              <w:rPr>
                <w:sz w:val="22"/>
                <w:szCs w:val="22"/>
              </w:rPr>
            </w:pPr>
            <w:r w:rsidDel="00000000" w:rsidR="00000000" w:rsidRPr="00000000">
              <w:rPr>
                <w:rtl w:val="0"/>
              </w:rPr>
            </w:r>
          </w:p>
          <w:p w:rsidR="00000000" w:rsidDel="00000000" w:rsidP="00000000" w:rsidRDefault="00000000" w:rsidRPr="00000000" w14:paraId="0000003F">
            <w:pPr>
              <w:contextualSpacing w:val="0"/>
              <w:rPr>
                <w:sz w:val="22"/>
                <w:szCs w:val="22"/>
              </w:rPr>
            </w:pPr>
            <w:r w:rsidDel="00000000" w:rsidR="00000000" w:rsidRPr="00000000">
              <w:rPr>
                <w:sz w:val="22"/>
                <w:szCs w:val="22"/>
                <w:rtl w:val="0"/>
              </w:rPr>
              <w:t xml:space="preserve">The project you choose will determine the length of the project.</w:t>
            </w:r>
          </w:p>
          <w:p w:rsidR="00000000" w:rsidDel="00000000" w:rsidP="00000000" w:rsidRDefault="00000000" w:rsidRPr="00000000" w14:paraId="00000040">
            <w:pPr>
              <w:contextualSpacing w:val="0"/>
              <w:rPr>
                <w:sz w:val="22"/>
                <w:szCs w:val="22"/>
              </w:rPr>
            </w:pPr>
            <w:r w:rsidDel="00000000" w:rsidR="00000000" w:rsidRPr="00000000">
              <w:rPr>
                <w:sz w:val="22"/>
                <w:szCs w:val="22"/>
                <w:rtl w:val="0"/>
              </w:rPr>
              <w:br w:type="textWrapping"/>
              <w:t xml:space="preserve">Ideas for Project:</w:t>
              <w:br w:type="textWrapping"/>
              <w:t xml:space="preserve">i.</w:t>
              <w:tab/>
              <w:t xml:space="preserve">Newspaper Article – 2 to 3 days</w:t>
              <w:br w:type="textWrapping"/>
              <w:t xml:space="preserve">ii.</w:t>
              <w:tab/>
              <w:t xml:space="preserve">Short Biography – 2 to 3 days</w:t>
              <w:br w:type="textWrapping"/>
              <w:t xml:space="preserve">iii.</w:t>
              <w:tab/>
              <w:t xml:space="preserve">Powerpoint Presentation – 1 week</w:t>
              <w:br w:type="textWrapping"/>
              <w:t xml:space="preserve">iv.</w:t>
              <w:tab/>
              <w:t xml:space="preserve">Multi-page Research Paper – 2 to 3 weeks</w:t>
            </w:r>
          </w:p>
          <w:p w:rsidR="00000000" w:rsidDel="00000000" w:rsidP="00000000" w:rsidRDefault="00000000" w:rsidRPr="00000000" w14:paraId="00000041">
            <w:pPr>
              <w:contextualSpacing w:val="0"/>
              <w:rPr>
                <w:sz w:val="22"/>
                <w:szCs w:val="22"/>
              </w:rPr>
            </w:pPr>
            <w:r w:rsidDel="00000000" w:rsidR="00000000" w:rsidRPr="00000000">
              <w:rPr>
                <w:sz w:val="22"/>
                <w:szCs w:val="22"/>
                <w:rtl w:val="0"/>
              </w:rPr>
              <w:t xml:space="preserve">v.           Centropa style video - 4 to 5 weeks</w:t>
              <w:br w:type="textWrapping"/>
              <w:br w:type="textWrapping"/>
              <w:t xml:space="preserve">5.</w:t>
              <w:tab/>
              <w:t xml:space="preserve">Global Learning:</w:t>
            </w:r>
          </w:p>
          <w:p w:rsidR="00000000" w:rsidDel="00000000" w:rsidP="00000000" w:rsidRDefault="00000000" w:rsidRPr="00000000" w14:paraId="00000042">
            <w:pPr>
              <w:contextualSpacing w:val="0"/>
              <w:rPr>
                <w:sz w:val="22"/>
                <w:szCs w:val="22"/>
              </w:rPr>
            </w:pPr>
            <w:r w:rsidDel="00000000" w:rsidR="00000000" w:rsidRPr="00000000">
              <w:rPr>
                <w:sz w:val="22"/>
                <w:szCs w:val="22"/>
                <w:rtl w:val="0"/>
              </w:rPr>
              <w:t xml:space="preserve">(60 minutes) Students will exchange projects (or present them on Skype) to students in another country. We can be a role model of breaking down discrimination and borders by exposing them to another culture.</w:t>
            </w:r>
          </w:p>
          <w:p w:rsidR="00000000" w:rsidDel="00000000" w:rsidP="00000000" w:rsidRDefault="00000000" w:rsidRPr="00000000" w14:paraId="00000043">
            <w:pPr>
              <w:contextualSpacing w:val="0"/>
              <w:rPr>
                <w:sz w:val="22"/>
                <w:szCs w:val="22"/>
              </w:rPr>
            </w:pPr>
            <w:r w:rsidDel="00000000" w:rsidR="00000000" w:rsidRPr="00000000">
              <w:rPr>
                <w:sz w:val="22"/>
                <w:szCs w:val="22"/>
                <w:rtl w:val="0"/>
              </w:rPr>
              <w:br w:type="textWrapping"/>
              <w:t xml:space="preserve">6.</w:t>
              <w:tab/>
              <w:t xml:space="preserve">Homework #2:</w:t>
            </w:r>
          </w:p>
          <w:p w:rsidR="00000000" w:rsidDel="00000000" w:rsidP="00000000" w:rsidRDefault="00000000" w:rsidRPr="00000000" w14:paraId="00000044">
            <w:pPr>
              <w:contextualSpacing w:val="0"/>
              <w:rPr>
                <w:sz w:val="22"/>
                <w:szCs w:val="22"/>
              </w:rPr>
            </w:pPr>
            <w:r w:rsidDel="00000000" w:rsidR="00000000" w:rsidRPr="00000000">
              <w:rPr>
                <w:sz w:val="22"/>
                <w:szCs w:val="22"/>
                <w:rtl w:val="0"/>
              </w:rPr>
              <w:t xml:space="preserve">Students will reflect on what they learned. They will write a reflection about how to prevent this from happening and what discrimination is like in their life/community and how it compares to the rest of the world.</w:t>
              <w:br w:type="textWrapping"/>
              <w:br w:type="textWrapping"/>
              <w:t xml:space="preserve">7.</w:t>
              <w:tab/>
              <w:t xml:space="preserve">Closure:</w:t>
            </w:r>
          </w:p>
          <w:p w:rsidR="00000000" w:rsidDel="00000000" w:rsidP="00000000" w:rsidRDefault="00000000" w:rsidRPr="00000000" w14:paraId="00000045">
            <w:pPr>
              <w:contextualSpacing w:val="0"/>
              <w:rPr>
                <w:sz w:val="22"/>
                <w:szCs w:val="22"/>
                <w:vertAlign w:val="baseline"/>
              </w:rPr>
            </w:pPr>
            <w:r w:rsidDel="00000000" w:rsidR="00000000" w:rsidRPr="00000000">
              <w:rPr>
                <w:sz w:val="22"/>
                <w:szCs w:val="22"/>
                <w:rtl w:val="0"/>
              </w:rPr>
              <w:t xml:space="preserve">(20 minutes) Discussion after homework is turned in on how to prevent discrimination and what discrimination looks like in their life/community and how it compares to the rest of the world. </w:t>
              <w:br w:type="textWrapping"/>
            </w:r>
            <w:r w:rsidDel="00000000" w:rsidR="00000000" w:rsidRPr="00000000">
              <w:rPr>
                <w:rtl w:val="0"/>
              </w:rPr>
            </w:r>
          </w:p>
        </w:tc>
      </w:tr>
      <w:tr>
        <w:tc>
          <w:tcPr>
            <w:vAlign w:val="top"/>
          </w:tcPr>
          <w:p w:rsidR="00000000" w:rsidDel="00000000" w:rsidP="00000000" w:rsidRDefault="00000000" w:rsidRPr="00000000" w14:paraId="00000046">
            <w:pPr>
              <w:contextualSpacing w:val="0"/>
              <w:rPr>
                <w:b w:val="1"/>
                <w:vertAlign w:val="baseline"/>
              </w:rPr>
            </w:pPr>
            <w:r w:rsidDel="00000000" w:rsidR="00000000" w:rsidRPr="00000000">
              <w:rPr>
                <w:b w:val="1"/>
                <w:rtl w:val="0"/>
              </w:rPr>
              <w:t xml:space="preserve">Additional Ideas</w:t>
            </w:r>
            <w:r w:rsidDel="00000000" w:rsidR="00000000" w:rsidRPr="00000000">
              <w:rPr>
                <w:rtl w:val="0"/>
              </w:rPr>
            </w:r>
          </w:p>
        </w:tc>
        <w:tc>
          <w:tcPr>
            <w:vAlign w:val="top"/>
          </w:tcPr>
          <w:p w:rsidR="00000000" w:rsidDel="00000000" w:rsidP="00000000" w:rsidRDefault="00000000" w:rsidRPr="00000000" w14:paraId="00000047">
            <w:pPr>
              <w:contextualSpacing w:val="0"/>
              <w:rPr>
                <w:sz w:val="22"/>
                <w:szCs w:val="22"/>
              </w:rPr>
            </w:pPr>
            <w:r w:rsidDel="00000000" w:rsidR="00000000" w:rsidRPr="00000000">
              <w:rPr>
                <w:sz w:val="22"/>
                <w:szCs w:val="22"/>
                <w:rtl w:val="0"/>
              </w:rPr>
              <w:t xml:space="preserve">Marketplace of Ideas:</w:t>
            </w:r>
          </w:p>
          <w:p w:rsidR="00000000" w:rsidDel="00000000" w:rsidP="00000000" w:rsidRDefault="00000000" w:rsidRPr="00000000" w14:paraId="00000048">
            <w:pPr>
              <w:contextualSpacing w:val="0"/>
              <w:rPr>
                <w:sz w:val="22"/>
                <w:szCs w:val="22"/>
              </w:rPr>
            </w:pPr>
            <w:r w:rsidDel="00000000" w:rsidR="00000000" w:rsidRPr="00000000">
              <w:rPr>
                <w:rtl w:val="0"/>
              </w:rPr>
            </w:r>
          </w:p>
          <w:p w:rsidR="00000000" w:rsidDel="00000000" w:rsidP="00000000" w:rsidRDefault="00000000" w:rsidRPr="00000000" w14:paraId="00000049">
            <w:pPr>
              <w:contextualSpacing w:val="0"/>
              <w:rPr>
                <w:sz w:val="22"/>
                <w:szCs w:val="22"/>
              </w:rPr>
            </w:pPr>
            <w:r w:rsidDel="00000000" w:rsidR="00000000" w:rsidRPr="00000000">
              <w:rPr>
                <w:sz w:val="22"/>
                <w:szCs w:val="22"/>
                <w:rtl w:val="0"/>
              </w:rPr>
              <w:t xml:space="preserve">(60 minutes) Teachers in nearby countries (i.e. Europe) can do a conference Skype session where one student presents their project and classes are watching and listening from around the world. Afterwards, there will be a panel-like discussion with the classrooms.  </w:t>
            </w:r>
          </w:p>
          <w:p w:rsidR="00000000" w:rsidDel="00000000" w:rsidP="00000000" w:rsidRDefault="00000000" w:rsidRPr="00000000" w14:paraId="0000004A">
            <w:pPr>
              <w:contextualSpacing w:val="0"/>
              <w:rPr>
                <w:sz w:val="22"/>
                <w:szCs w:val="22"/>
              </w:rPr>
            </w:pPr>
            <w:r w:rsidDel="00000000" w:rsidR="00000000" w:rsidRPr="00000000">
              <w:rPr>
                <w:rtl w:val="0"/>
              </w:rPr>
            </w:r>
          </w:p>
        </w:tc>
      </w:tr>
    </w:tbl>
    <w:p w:rsidR="00000000" w:rsidDel="00000000" w:rsidP="00000000" w:rsidRDefault="00000000" w:rsidRPr="00000000" w14:paraId="0000004B">
      <w:pPr>
        <w:contextualSpacing w:val="0"/>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hyperlink" Target="http://www.centropa.org/centropa-cinema/return-rivne-holocaust-story" TargetMode="External"/><Relationship Id="rId7" Type="http://schemas.openxmlformats.org/officeDocument/2006/relationships/hyperlink" Target="https://www.facinghistory.org/upstander"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